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692CAF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г. </w:t>
      </w:r>
      <w:r w:rsidR="00692CAF">
        <w:rPr>
          <w:b/>
          <w:sz w:val="26"/>
          <w:szCs w:val="26"/>
        </w:rPr>
        <w:t>Светлогорск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1A18BB" w:rsidP="00071F2A">
      <w:pPr>
        <w:pStyle w:val="a3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"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>" в лице</w:t>
      </w:r>
      <w:r w:rsidR="00692CAF">
        <w:rPr>
          <w:sz w:val="22"/>
          <w:szCs w:val="22"/>
        </w:rPr>
        <w:t xml:space="preserve"> </w:t>
      </w:r>
      <w:r w:rsidR="00EF35C8">
        <w:rPr>
          <w:sz w:val="22"/>
          <w:szCs w:val="22"/>
        </w:rPr>
        <w:t>директора филиала «</w:t>
      </w:r>
      <w:proofErr w:type="spellStart"/>
      <w:r w:rsidR="00EF35C8">
        <w:rPr>
          <w:sz w:val="22"/>
          <w:szCs w:val="22"/>
        </w:rPr>
        <w:t>Светлогорскводоканал</w:t>
      </w:r>
      <w:proofErr w:type="spellEnd"/>
      <w:r w:rsidR="00EF35C8">
        <w:rPr>
          <w:sz w:val="22"/>
          <w:szCs w:val="22"/>
        </w:rPr>
        <w:t>» к</w:t>
      </w:r>
      <w:r w:rsidR="00EF35C8" w:rsidRPr="00A41127">
        <w:rPr>
          <w:sz w:val="22"/>
          <w:szCs w:val="22"/>
        </w:rPr>
        <w:t>оммунально</w:t>
      </w:r>
      <w:r w:rsidR="00EF35C8">
        <w:rPr>
          <w:sz w:val="22"/>
          <w:szCs w:val="22"/>
        </w:rPr>
        <w:t>го</w:t>
      </w:r>
      <w:r w:rsidR="00EF35C8" w:rsidRPr="00A41127">
        <w:rPr>
          <w:sz w:val="22"/>
          <w:szCs w:val="22"/>
        </w:rPr>
        <w:t xml:space="preserve"> производственно</w:t>
      </w:r>
      <w:r w:rsidR="00EF35C8">
        <w:rPr>
          <w:sz w:val="22"/>
          <w:szCs w:val="22"/>
        </w:rPr>
        <w:t>го</w:t>
      </w:r>
      <w:r w:rsidR="00EF35C8" w:rsidRPr="00A41127">
        <w:rPr>
          <w:sz w:val="22"/>
          <w:szCs w:val="22"/>
        </w:rPr>
        <w:t xml:space="preserve"> унитарно</w:t>
      </w:r>
      <w:r w:rsidR="00EF35C8">
        <w:rPr>
          <w:sz w:val="22"/>
          <w:szCs w:val="22"/>
        </w:rPr>
        <w:t>го</w:t>
      </w:r>
      <w:r w:rsidR="00EF35C8" w:rsidRPr="00A41127">
        <w:rPr>
          <w:sz w:val="22"/>
          <w:szCs w:val="22"/>
        </w:rPr>
        <w:t xml:space="preserve"> предприяти</w:t>
      </w:r>
      <w:r w:rsidR="00EF35C8">
        <w:rPr>
          <w:sz w:val="22"/>
          <w:szCs w:val="22"/>
        </w:rPr>
        <w:t>я</w:t>
      </w:r>
      <w:r w:rsidR="00EF35C8" w:rsidRPr="00A41127">
        <w:rPr>
          <w:sz w:val="22"/>
          <w:szCs w:val="22"/>
        </w:rPr>
        <w:t xml:space="preserve"> "</w:t>
      </w:r>
      <w:proofErr w:type="spellStart"/>
      <w:r w:rsidR="00EF35C8" w:rsidRPr="00A41127">
        <w:rPr>
          <w:sz w:val="22"/>
          <w:szCs w:val="22"/>
        </w:rPr>
        <w:t>Гомельводоканал</w:t>
      </w:r>
      <w:proofErr w:type="spellEnd"/>
      <w:r w:rsidR="00EF35C8" w:rsidRPr="00A41127">
        <w:rPr>
          <w:sz w:val="22"/>
          <w:szCs w:val="22"/>
        </w:rPr>
        <w:t>"</w:t>
      </w:r>
      <w:r w:rsidR="00692CAF">
        <w:rPr>
          <w:sz w:val="22"/>
          <w:szCs w:val="22"/>
        </w:rPr>
        <w:t xml:space="preserve"> </w:t>
      </w:r>
      <w:proofErr w:type="spellStart"/>
      <w:r w:rsidR="00F358FA">
        <w:rPr>
          <w:sz w:val="22"/>
          <w:szCs w:val="22"/>
        </w:rPr>
        <w:t>Марселеева</w:t>
      </w:r>
      <w:proofErr w:type="spellEnd"/>
      <w:r w:rsidR="00F358FA">
        <w:rPr>
          <w:sz w:val="22"/>
          <w:szCs w:val="22"/>
        </w:rPr>
        <w:t xml:space="preserve"> Анатолия Ивановича</w:t>
      </w:r>
      <w:r w:rsidR="00652028" w:rsidRPr="00A41127">
        <w:rPr>
          <w:sz w:val="22"/>
          <w:szCs w:val="22"/>
        </w:rPr>
        <w:t>, действующего на основании</w:t>
      </w:r>
      <w:r w:rsidR="006A7051" w:rsidRPr="00A41127">
        <w:rPr>
          <w:sz w:val="22"/>
          <w:szCs w:val="22"/>
        </w:rPr>
        <w:t xml:space="preserve"> доверенности от </w:t>
      </w:r>
      <w:r w:rsidR="00EF35C8">
        <w:rPr>
          <w:sz w:val="22"/>
          <w:szCs w:val="22"/>
        </w:rPr>
        <w:t>12</w:t>
      </w:r>
      <w:r w:rsidR="006A7051" w:rsidRPr="00A41127">
        <w:rPr>
          <w:sz w:val="22"/>
          <w:szCs w:val="22"/>
        </w:rPr>
        <w:t>.0</w:t>
      </w:r>
      <w:r w:rsidR="00EF35C8">
        <w:rPr>
          <w:sz w:val="22"/>
          <w:szCs w:val="22"/>
        </w:rPr>
        <w:t>2</w:t>
      </w:r>
      <w:r w:rsidR="006A7051" w:rsidRPr="00A41127">
        <w:rPr>
          <w:sz w:val="22"/>
          <w:szCs w:val="22"/>
        </w:rPr>
        <w:t>.20</w:t>
      </w:r>
      <w:r w:rsidR="00A33320" w:rsidRPr="00A41127">
        <w:rPr>
          <w:sz w:val="22"/>
          <w:szCs w:val="22"/>
        </w:rPr>
        <w:t>2</w:t>
      </w:r>
      <w:r w:rsidR="006555AF">
        <w:rPr>
          <w:sz w:val="22"/>
          <w:szCs w:val="22"/>
        </w:rPr>
        <w:t>4</w:t>
      </w:r>
      <w:r w:rsidR="006A7051" w:rsidRPr="00A41127">
        <w:rPr>
          <w:sz w:val="22"/>
          <w:szCs w:val="22"/>
        </w:rPr>
        <w:t>г. №01-03/</w:t>
      </w:r>
      <w:r w:rsidR="00EF35C8">
        <w:rPr>
          <w:sz w:val="22"/>
          <w:szCs w:val="22"/>
        </w:rPr>
        <w:t>427</w:t>
      </w:r>
      <w:r w:rsidRPr="00A41127">
        <w:rPr>
          <w:sz w:val="22"/>
          <w:szCs w:val="22"/>
        </w:rPr>
        <w:t>,</w:t>
      </w:r>
      <w:r w:rsidR="00692CAF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41127">
        <w:rPr>
          <w:sz w:val="22"/>
          <w:szCs w:val="22"/>
        </w:rPr>
        <w:t xml:space="preserve"> ____________</w:t>
      </w:r>
      <w:r w:rsidR="00EF35C8">
        <w:rPr>
          <w:sz w:val="22"/>
          <w:szCs w:val="22"/>
        </w:rPr>
        <w:t>_______________________</w:t>
      </w:r>
      <w:r w:rsidR="002A642D" w:rsidRPr="00A41127">
        <w:rPr>
          <w:sz w:val="22"/>
          <w:szCs w:val="22"/>
        </w:rPr>
        <w:t xml:space="preserve"> 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</w:t>
      </w:r>
      <w:bookmarkStart w:id="0" w:name="_GoBack"/>
      <w:bookmarkEnd w:id="0"/>
      <w:r w:rsidR="00A41127">
        <w:rPr>
          <w:sz w:val="22"/>
          <w:szCs w:val="22"/>
        </w:rPr>
        <w:t>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______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692CAF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692CAF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692CAF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B81592">
        <w:rPr>
          <w:sz w:val="22"/>
          <w:szCs w:val="22"/>
        </w:rPr>
        <w:t xml:space="preserve"> __________</w:t>
      </w:r>
      <w:r w:rsidR="0013312C" w:rsidRPr="00A41127">
        <w:rPr>
          <w:sz w:val="22"/>
          <w:szCs w:val="22"/>
        </w:rPr>
        <w:t xml:space="preserve"> __________</w:t>
      </w:r>
      <w:r w:rsidR="008E1C3C">
        <w:rPr>
          <w:sz w:val="22"/>
          <w:szCs w:val="22"/>
        </w:rPr>
        <w:t>_____________________________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действующего на основании</w:t>
      </w:r>
      <w:r w:rsidR="00490994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692CAF" w:rsidRDefault="00692CAF" w:rsidP="00692CAF">
      <w:pPr>
        <w:numPr>
          <w:ilvl w:val="0"/>
          <w:numId w:val="26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договора.</w:t>
      </w:r>
    </w:p>
    <w:p w:rsidR="00692CAF" w:rsidRDefault="00692CAF" w:rsidP="00692CAF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692CAF" w:rsidRDefault="00692CAF" w:rsidP="00692CAF">
      <w:pPr>
        <w:pStyle w:val="a3"/>
        <w:numPr>
          <w:ilvl w:val="1"/>
          <w:numId w:val="27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Водоканал принимает на себя обязательство водоснабжения Абонента водой, соответствующей действующим санитарным нормам и правилам, через присоединение к коммунальному питьевому и (или) техническому водопроводу, и (или) оказания услуг по приёму на границе своей эксплуатационной ответственности, транспортировке и очистке хозяйственно-фекальных и промышленных сточных вод.</w:t>
      </w:r>
    </w:p>
    <w:p w:rsidR="00692CAF" w:rsidRDefault="00692CAF" w:rsidP="00692CAF">
      <w:pPr>
        <w:numPr>
          <w:ilvl w:val="1"/>
          <w:numId w:val="27"/>
        </w:numPr>
        <w:tabs>
          <w:tab w:val="left" w:pos="4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обязуется производить оплату за отпущенную воду и (или) принятые сточные воды по тарифам, утверждённым в соответствии с действующим законодательством. </w:t>
      </w:r>
    </w:p>
    <w:p w:rsidR="00692CAF" w:rsidRDefault="00692CAF" w:rsidP="00692CAF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692CAF" w:rsidRDefault="00692CAF" w:rsidP="00692CAF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Учёт потребления услуг.</w:t>
      </w:r>
    </w:p>
    <w:p w:rsidR="00692CAF" w:rsidRDefault="00692CAF" w:rsidP="00692CAF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92CAF" w:rsidRDefault="00692CAF" w:rsidP="00692CAF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692CAF" w:rsidRDefault="00692CAF" w:rsidP="00692CAF">
      <w:pPr>
        <w:pStyle w:val="a3"/>
        <w:numPr>
          <w:ilvl w:val="1"/>
          <w:numId w:val="25"/>
        </w:numPr>
        <w:tabs>
          <w:tab w:val="left" w:pos="454"/>
        </w:tabs>
        <w:rPr>
          <w:sz w:val="22"/>
          <w:szCs w:val="22"/>
        </w:rPr>
      </w:pPr>
      <w:r>
        <w:rPr>
          <w:sz w:val="22"/>
          <w:szCs w:val="22"/>
        </w:rPr>
        <w:t xml:space="preserve">Приборы учета Абонента приобретаются и устанавливаются за его счет. Тип и диаметр приборов учета согласовываются с Водоканалом. Абонент следит за исправностью приборов учета, обеспечивает их своевременную поверку, обслуживание и ремонт. 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>
        <w:rPr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Актуальный образец ведомости учета расхода воды находится на официальном сайте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</w:rPr>
        <w:t>gomelvodokanal.by</w:t>
      </w:r>
      <w:proofErr w:type="spellEnd"/>
      <w:r>
        <w:rPr>
          <w:sz w:val="22"/>
          <w:szCs w:val="22"/>
        </w:rPr>
        <w:t xml:space="preserve"> в разделе информации для абонентов и потребителей. Подача ведомости в электронном виде осуществляется на электронный адрес, указанный в п.6.1. настоящего договора, в формате образца ведомости. Изменение формата файла ведомости не допускается. Водоканал оставляет за собой право на предоставление альтернативных </w:t>
      </w:r>
      <w:proofErr w:type="gramStart"/>
      <w:r>
        <w:rPr>
          <w:sz w:val="22"/>
          <w:szCs w:val="22"/>
        </w:rPr>
        <w:t>способов приема показаний приборов учета расхода воды</w:t>
      </w:r>
      <w:proofErr w:type="gramEnd"/>
      <w:r>
        <w:rPr>
          <w:sz w:val="22"/>
          <w:szCs w:val="22"/>
        </w:rPr>
        <w:t xml:space="preserve"> в электронном виде при согласии Абонента.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Водоканал осуществляет контроль </w:t>
      </w:r>
      <w:proofErr w:type="gramStart"/>
      <w:r>
        <w:rPr>
          <w:sz w:val="22"/>
          <w:szCs w:val="22"/>
        </w:rPr>
        <w:t>правильности снятия показаний приборов учета</w:t>
      </w:r>
      <w:proofErr w:type="gramEnd"/>
      <w:r>
        <w:rPr>
          <w:sz w:val="22"/>
          <w:szCs w:val="22"/>
        </w:rPr>
        <w:t xml:space="preserve"> Абонентом с последующим перерасчетом в случае выявления недостоверных данных последнего.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Вновь устанавливаемые приборы учета на объектах Абонента, а также приборы учета после замены и ремонта по требованию Водоканала оснащаются системой дистанционного съема показаний за счет средств Абонента.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>, следить за содержанием помещений водомерного узла, сохранностью оборудования водомерного узла, целостностью пломб на водомере и задвижке на обводной линии.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нарушений в работе приборов учета расходы воды, срыве или нарушении целостности пломб, Абонент обязан незамедлительно уведомить об этом Водоканал.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действия, связанные с установкой и снятием прибора учета расхода воды в связи с его заменой, поверкой и т.п. необходимо выполнять только с участием представителя Водоканала с последующим составлением двустороннего акта.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двух месяцев по среднему расходу за два предыдущих месяца, когда прибор находился в исправном состоянии. Если за этот срок Абонент не установил прибор учета, количество потреблённой воды определяется по пропускной способности подводящего трубопровода. 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установке прибора учета взамен вышедшего из строя и отсутствии данных предыдущих месяцев для расчета по среднему расходу, расчёт за водопотребление с момента последних снятых показаний исправного прибора учета производится по среднесуточному расходу, определённому по новому прибору учета при продолжительности его работы не менее чем 7 (семь) суток с оформлением двухстороннего акта ввода в эксплуатацию.</w:t>
      </w:r>
      <w:proofErr w:type="gramEnd"/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>
        <w:rPr>
          <w:sz w:val="22"/>
          <w:szCs w:val="22"/>
        </w:rPr>
        <w:t>водоисточников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согласно показаний</w:t>
      </w:r>
      <w:proofErr w:type="gramEnd"/>
      <w:r>
        <w:rPr>
          <w:sz w:val="22"/>
          <w:szCs w:val="22"/>
        </w:rPr>
        <w:t xml:space="preserve"> прибора учета расхода воды или по приборам учёта, установленным на стоки. 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>
        <w:rPr>
          <w:sz w:val="22"/>
          <w:szCs w:val="22"/>
        </w:rPr>
        <w:t>субабонентах</w:t>
      </w:r>
      <w:proofErr w:type="spellEnd"/>
      <w:r>
        <w:rPr>
          <w:sz w:val="22"/>
          <w:szCs w:val="22"/>
        </w:rPr>
        <w:t>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Субабоненты</w:t>
      </w:r>
      <w:proofErr w:type="spellEnd"/>
      <w:r>
        <w:rPr>
          <w:sz w:val="22"/>
          <w:szCs w:val="22"/>
        </w:rPr>
        <w:t xml:space="preserve"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(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>).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задвижки на обводной линии прибора учета,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692CAF" w:rsidRDefault="00692CAF" w:rsidP="00692CAF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водоснабжения, водоотведения и сведений об их принадлежности. В случае отсутствия проектной и (или) исполнительной документации на системы водоснабжения, водоотведения, а также в случае отказа Абонента от составления или подписания акта разграничения, граница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692CAF" w:rsidRDefault="00692CAF" w:rsidP="00692CAF">
      <w:pPr>
        <w:numPr>
          <w:ilvl w:val="1"/>
          <w:numId w:val="25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 требованию Водоканала 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обязан в любое время суток обеспечить возможность отбора проб сточных вод в контрольных колодцах работниками Водоканала.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качественным составом сточных вод, порядок отбора проб и их исследование определяется согласно действующему законодательству. 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Отбор проб сточных вод проводится в присутствии представителя Абонента, с оформлением акта отбора.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запись. 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</w:t>
      </w:r>
      <w:proofErr w:type="gramStart"/>
      <w:r>
        <w:rPr>
          <w:sz w:val="22"/>
          <w:szCs w:val="22"/>
        </w:rPr>
        <w:t>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водах.</w:t>
      </w:r>
      <w:proofErr w:type="gramEnd"/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Повторный внеплановый отбор и исследование проб сточных вод Абонента производится на платной основе согласно калькуляции Водоканала, по письменному заявлению Абонента в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нормативных.</w:t>
      </w:r>
    </w:p>
    <w:p w:rsidR="00692CAF" w:rsidRDefault="00692CAF" w:rsidP="00692CAF">
      <w:pPr>
        <w:ind w:left="454"/>
        <w:jc w:val="both"/>
        <w:rPr>
          <w:sz w:val="22"/>
          <w:szCs w:val="22"/>
        </w:rPr>
      </w:pPr>
    </w:p>
    <w:p w:rsidR="00692CAF" w:rsidRDefault="00692CAF" w:rsidP="00692CAF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Сроки, порядок расчётов, цены.</w:t>
      </w:r>
    </w:p>
    <w:p w:rsidR="00692CAF" w:rsidRDefault="00692CAF" w:rsidP="00692CAF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предоставленных в соответствии с п.2.3. договора данных, Водоканал производит </w:t>
      </w:r>
      <w:proofErr w:type="spellStart"/>
      <w:r>
        <w:rPr>
          <w:sz w:val="22"/>
          <w:szCs w:val="22"/>
        </w:rPr>
        <w:t>начислениеза</w:t>
      </w:r>
      <w:proofErr w:type="spellEnd"/>
      <w:r>
        <w:rPr>
          <w:sz w:val="22"/>
          <w:szCs w:val="22"/>
        </w:rPr>
        <w:t xml:space="preserve">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адрес. Абонент обязан произвести окончательный расчет за оказанные ему Водоканалом услуги в течение 10 календарных дней </w:t>
      </w:r>
      <w:proofErr w:type="gramStart"/>
      <w:r>
        <w:rPr>
          <w:sz w:val="22"/>
          <w:szCs w:val="22"/>
        </w:rPr>
        <w:t>с даты выставления</w:t>
      </w:r>
      <w:proofErr w:type="gramEnd"/>
      <w:r>
        <w:rPr>
          <w:sz w:val="22"/>
          <w:szCs w:val="22"/>
        </w:rPr>
        <w:t xml:space="preserve"> платежного документа.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при наличии своего расчетного счета обязан предоставить:</w:t>
      </w:r>
    </w:p>
    <w:p w:rsidR="00692CAF" w:rsidRDefault="00692CAF" w:rsidP="00692CAF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692CAF" w:rsidRDefault="00692CAF" w:rsidP="00692CAF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производит согласно действующему законодательству индексацию тарифов на коммунальные услуги в части затрат на электроэнергию,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облисполкомом.</w:t>
      </w:r>
    </w:p>
    <w:p w:rsidR="00692CAF" w:rsidRDefault="00692CAF" w:rsidP="00692CAF">
      <w:pPr>
        <w:ind w:left="454"/>
        <w:jc w:val="both"/>
        <w:rPr>
          <w:sz w:val="22"/>
          <w:szCs w:val="22"/>
        </w:rPr>
      </w:pPr>
    </w:p>
    <w:p w:rsidR="00692CAF" w:rsidRDefault="00692CAF" w:rsidP="00692CAF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сторон.</w:t>
      </w:r>
    </w:p>
    <w:p w:rsidR="00692CAF" w:rsidRDefault="00692CAF" w:rsidP="00692CAF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действующим законодательством Республики Беларусь и несут ответственность за ненадлежащее исполнение договора,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действующего законодательства Республики Беларусь и ведомственных нормативных документов.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несёт ответственность за водоснабжение Абонента водой соответствующей действующим санитарным нормам и правилам, а также за качественное и бесперебойное оказание услуг по приёму, транспортировке и очистке хозяйственно-фекальных и промышленных сточных вод.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Водоканал не несёт ответственность за перебои в водоснабжении и водоотведении Абонента, вызванные стихийными бедствиями, отключениями электроэнергии, авариями на наружных сетях водопровода и канализации, отключением водоснабжения и водоотведения на водопроводных и канализационных сетях, не находящихся на обслуживании и балансе Водоканала.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доступа к узлам учета или местам </w:t>
      </w:r>
      <w:proofErr w:type="spellStart"/>
      <w:r>
        <w:rPr>
          <w:sz w:val="22"/>
          <w:szCs w:val="22"/>
        </w:rPr>
        <w:t>водоразбора</w:t>
      </w:r>
      <w:proofErr w:type="spellEnd"/>
      <w:r>
        <w:rPr>
          <w:sz w:val="22"/>
          <w:szCs w:val="22"/>
        </w:rPr>
        <w:t xml:space="preserve"> представителям Водоканала для исполнения своих служебных обязанностей,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  <w:proofErr w:type="gramEnd"/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Абонент несёт ответственность за причинённый ущерб от затопления помещений при авариях на водопроводных вводах и канализационных сетях, если им не выполнены требования ТНПА в части выполнений мероприятий по защите подземных помещений, зданий, сооружений от затопления.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разделу 5 настоящего договора, при этом сторона договора обязана в трехдневный срок известить другую сторону о произошедших изменениях.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несвоевременную оплату услуг, согласно п.3.1 настоящего договора, Абонент уплачивает пеню в размере однодневной ставки рефинансирования Национального банка Республики Беларусь, действующей на момент оплаты, от суммы выставленного платежного требования за каждый день просрочки. Количество дней в году принимается условное (360 дней). Водоканал имеет право </w:t>
      </w:r>
      <w:r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Абонент обязан оплатить в течение 10 календарных дней. 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оплаты услуг, указанного в п.3.1. настоящего договора, Водоканал оставляет за собой право прекратить оказание услуг без предварительного уведомления. Оказание услуг возобновляется после оплаты задолженности.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Экономическом суде по месту нахождения истца.</w:t>
      </w:r>
    </w:p>
    <w:p w:rsidR="00692CAF" w:rsidRDefault="00692CAF" w:rsidP="00692CAF">
      <w:pPr>
        <w:ind w:left="454"/>
        <w:jc w:val="both"/>
        <w:rPr>
          <w:sz w:val="22"/>
          <w:szCs w:val="22"/>
        </w:rPr>
      </w:pPr>
    </w:p>
    <w:p w:rsidR="00692CAF" w:rsidRDefault="00692CAF" w:rsidP="00692CAF">
      <w:pPr>
        <w:numPr>
          <w:ilvl w:val="0"/>
          <w:numId w:val="25"/>
        </w:numPr>
        <w:tabs>
          <w:tab w:val="left" w:pos="4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692CAF" w:rsidRDefault="00692CAF" w:rsidP="00692CAF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и становится обязательным для сторон со дня его подписания и действует до 31 декабря 2025 года включительно.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ежегодно продлённым, если ни от одной из сторон за месяц до окончания срока действия договора не последует письменного заявления о его перезаключении или расторжении.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может быть изменен или расторгнут с согласия сторон, а в случае несогласия - в судебном порядке. Договор может быть досрочно изменен </w:t>
      </w:r>
      <w:proofErr w:type="gramStart"/>
      <w:r>
        <w:rPr>
          <w:sz w:val="22"/>
          <w:szCs w:val="22"/>
        </w:rPr>
        <w:t>или</w:t>
      </w:r>
      <w:proofErr w:type="gramEnd"/>
      <w:r>
        <w:rPr>
          <w:sz w:val="22"/>
          <w:szCs w:val="22"/>
        </w:rPr>
        <w:t xml:space="preserve"> расторгнут во внесудебном одностороннем порядке в случае смены абонента, при наличии у нового абонента необходимых для заключения договора документов, подтверждающих право пользования услугами Водоканала в соответствии с действующим законодательством, при этом Водоканал письменно уведомляет Абонента об изменении или расторжении договора не позднее чем за 15 рабочих дней.</w:t>
      </w:r>
    </w:p>
    <w:p w:rsidR="00692CAF" w:rsidRDefault="00692CAF" w:rsidP="00692CAF">
      <w:pPr>
        <w:numPr>
          <w:ilvl w:val="1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его исполнение.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63E79" w:rsidRPr="00A41127" w:rsidRDefault="00D416F0" w:rsidP="00C506E4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46032, г"/>
        </w:smartTagPr>
        <w:r w:rsidRPr="00A41127">
          <w:rPr>
            <w:sz w:val="22"/>
            <w:szCs w:val="22"/>
          </w:rPr>
          <w:t>246032, г</w:t>
        </w:r>
      </w:smartTag>
      <w:r w:rsidRPr="00A41127">
        <w:rPr>
          <w:sz w:val="22"/>
          <w:szCs w:val="22"/>
        </w:rPr>
        <w:t xml:space="preserve">.Гомель, ул. </w:t>
      </w:r>
      <w:proofErr w:type="spellStart"/>
      <w:r w:rsidRPr="00A41127">
        <w:rPr>
          <w:sz w:val="22"/>
          <w:szCs w:val="22"/>
        </w:rPr>
        <w:t>Малайчука</w:t>
      </w:r>
      <w:proofErr w:type="spellEnd"/>
      <w:r w:rsidRPr="00A41127">
        <w:rPr>
          <w:sz w:val="22"/>
          <w:szCs w:val="22"/>
        </w:rPr>
        <w:t>, 6</w:t>
      </w:r>
      <w:r w:rsidR="00640855">
        <w:rPr>
          <w:sz w:val="22"/>
          <w:szCs w:val="22"/>
        </w:rPr>
        <w:t>.Почтовый адрес филиала «</w:t>
      </w:r>
      <w:proofErr w:type="spellStart"/>
      <w:r w:rsidR="00640855">
        <w:rPr>
          <w:sz w:val="22"/>
          <w:szCs w:val="22"/>
        </w:rPr>
        <w:t>Светлогорскводоканал</w:t>
      </w:r>
      <w:proofErr w:type="spellEnd"/>
      <w:r w:rsidR="00640855">
        <w:rPr>
          <w:sz w:val="22"/>
          <w:szCs w:val="22"/>
        </w:rPr>
        <w:t>»: 247433, Гомельская область, г.Светлогорск, ул.Авиационная, 70</w:t>
      </w:r>
      <w:r w:rsidR="006B6342">
        <w:rPr>
          <w:sz w:val="22"/>
          <w:szCs w:val="22"/>
        </w:rPr>
        <w:t>.Р</w:t>
      </w:r>
      <w:r w:rsidRPr="00A41127">
        <w:rPr>
          <w:sz w:val="22"/>
          <w:szCs w:val="22"/>
        </w:rPr>
        <w:t xml:space="preserve">асчётный счёт </w:t>
      </w:r>
      <w:r w:rsidR="00C25DEF">
        <w:rPr>
          <w:sz w:val="22"/>
          <w:szCs w:val="22"/>
          <w:lang w:val="en-US"/>
        </w:rPr>
        <w:t>BY</w:t>
      </w:r>
      <w:r w:rsidR="00E778A9">
        <w:rPr>
          <w:sz w:val="22"/>
          <w:szCs w:val="22"/>
        </w:rPr>
        <w:t>69</w:t>
      </w:r>
      <w:r w:rsidR="00C25DEF">
        <w:rPr>
          <w:sz w:val="22"/>
          <w:szCs w:val="22"/>
          <w:lang w:val="en-US"/>
        </w:rPr>
        <w:t>BLBB</w:t>
      </w:r>
      <w:r w:rsidR="00C25DEF">
        <w:rPr>
          <w:sz w:val="22"/>
          <w:szCs w:val="22"/>
        </w:rPr>
        <w:t>301204000518640010</w:t>
      </w:r>
      <w:r w:rsidR="00E778A9">
        <w:rPr>
          <w:sz w:val="22"/>
          <w:szCs w:val="22"/>
        </w:rPr>
        <w:t>15</w:t>
      </w:r>
      <w:r w:rsidR="00C25DEF">
        <w:rPr>
          <w:sz w:val="22"/>
          <w:szCs w:val="22"/>
        </w:rPr>
        <w:t xml:space="preserve"> в Дирекции ОАО «</w:t>
      </w:r>
      <w:proofErr w:type="spellStart"/>
      <w:r w:rsidR="00C25DEF">
        <w:rPr>
          <w:sz w:val="22"/>
          <w:szCs w:val="22"/>
        </w:rPr>
        <w:t>Белинвестбанк</w:t>
      </w:r>
      <w:proofErr w:type="spellEnd"/>
      <w:r w:rsidR="00C25DEF">
        <w:rPr>
          <w:sz w:val="22"/>
          <w:szCs w:val="22"/>
        </w:rPr>
        <w:t xml:space="preserve">» по Гомельской области г.Гомель, БИК </w:t>
      </w:r>
      <w:r w:rsidR="00C25DEF">
        <w:rPr>
          <w:sz w:val="22"/>
          <w:szCs w:val="22"/>
          <w:lang w:val="en-US"/>
        </w:rPr>
        <w:t>BLBBBY</w:t>
      </w:r>
      <w:r w:rsidR="00C25DEF">
        <w:rPr>
          <w:sz w:val="22"/>
          <w:szCs w:val="22"/>
        </w:rPr>
        <w:t>2</w:t>
      </w:r>
      <w:r w:rsidR="00C25DEF">
        <w:rPr>
          <w:sz w:val="22"/>
          <w:szCs w:val="22"/>
          <w:lang w:val="en-US"/>
        </w:rPr>
        <w:t>X</w:t>
      </w:r>
      <w:r w:rsidR="00C25DEF">
        <w:rPr>
          <w:sz w:val="22"/>
          <w:szCs w:val="22"/>
        </w:rPr>
        <w:t>, УНП 400051864. Контакты: приёмная 8(023</w:t>
      </w:r>
      <w:r w:rsidR="006B6342">
        <w:rPr>
          <w:sz w:val="22"/>
          <w:szCs w:val="22"/>
        </w:rPr>
        <w:t>42</w:t>
      </w:r>
      <w:r w:rsidR="00C25DEF">
        <w:rPr>
          <w:sz w:val="22"/>
          <w:szCs w:val="22"/>
        </w:rPr>
        <w:t>)</w:t>
      </w:r>
      <w:r w:rsidR="006B6342">
        <w:rPr>
          <w:sz w:val="22"/>
          <w:szCs w:val="22"/>
        </w:rPr>
        <w:t>2</w:t>
      </w:r>
      <w:r w:rsidR="00C25DEF">
        <w:rPr>
          <w:sz w:val="22"/>
          <w:szCs w:val="22"/>
        </w:rPr>
        <w:t>-</w:t>
      </w:r>
      <w:r w:rsidR="006B6342">
        <w:rPr>
          <w:sz w:val="22"/>
          <w:szCs w:val="22"/>
        </w:rPr>
        <w:t>13</w:t>
      </w:r>
      <w:r w:rsidR="00C25DEF">
        <w:rPr>
          <w:sz w:val="22"/>
          <w:szCs w:val="22"/>
        </w:rPr>
        <w:t>-</w:t>
      </w:r>
      <w:r w:rsidR="006B6342">
        <w:rPr>
          <w:sz w:val="22"/>
          <w:szCs w:val="22"/>
        </w:rPr>
        <w:t>79</w:t>
      </w:r>
      <w:r w:rsidR="00C25DEF">
        <w:rPr>
          <w:sz w:val="22"/>
          <w:szCs w:val="22"/>
        </w:rPr>
        <w:t xml:space="preserve">, абонентный отдел: </w:t>
      </w:r>
      <w:r w:rsidR="006B6342">
        <w:rPr>
          <w:sz w:val="22"/>
          <w:szCs w:val="22"/>
        </w:rPr>
        <w:t>8(02342)7-59-89</w:t>
      </w:r>
      <w:r w:rsidR="00C25DEF" w:rsidRPr="00C25DEF">
        <w:rPr>
          <w:sz w:val="22"/>
          <w:szCs w:val="22"/>
        </w:rPr>
        <w:t xml:space="preserve">, </w:t>
      </w:r>
      <w:hyperlink r:id="rId6" w:history="1">
        <w:r w:rsidR="006B6342" w:rsidRPr="006B6342">
          <w:rPr>
            <w:rStyle w:val="aa"/>
            <w:color w:val="auto"/>
            <w:sz w:val="22"/>
            <w:szCs w:val="22"/>
            <w:u w:val="none"/>
            <w:lang w:val="en-US"/>
          </w:rPr>
          <w:t>abonent</w:t>
        </w:r>
        <w:r w:rsidR="006B6342" w:rsidRPr="006B6342">
          <w:rPr>
            <w:rStyle w:val="aa"/>
            <w:color w:val="auto"/>
            <w:sz w:val="22"/>
            <w:szCs w:val="22"/>
            <w:u w:val="none"/>
          </w:rPr>
          <w:t>5@</w:t>
        </w:r>
        <w:r w:rsidR="006B6342" w:rsidRPr="006B6342">
          <w:rPr>
            <w:rStyle w:val="aa"/>
            <w:color w:val="auto"/>
            <w:sz w:val="22"/>
            <w:szCs w:val="22"/>
            <w:u w:val="none"/>
            <w:lang w:val="en-US"/>
          </w:rPr>
          <w:t>gomelvodokanal</w:t>
        </w:r>
        <w:r w:rsidR="006B6342" w:rsidRPr="006B6342">
          <w:rPr>
            <w:rStyle w:val="aa"/>
            <w:color w:val="auto"/>
            <w:sz w:val="22"/>
            <w:szCs w:val="22"/>
            <w:u w:val="none"/>
          </w:rPr>
          <w:t>.</w:t>
        </w:r>
        <w:r w:rsidR="006B6342" w:rsidRPr="006B6342">
          <w:rPr>
            <w:rStyle w:val="aa"/>
            <w:color w:val="auto"/>
            <w:sz w:val="22"/>
            <w:szCs w:val="22"/>
            <w:u w:val="none"/>
            <w:lang w:val="en-US"/>
          </w:rPr>
          <w:t>by</w:t>
        </w:r>
      </w:hyperlink>
      <w:r w:rsidR="00C25DEF" w:rsidRPr="006B6342">
        <w:rPr>
          <w:sz w:val="22"/>
          <w:szCs w:val="22"/>
        </w:rPr>
        <w:t xml:space="preserve">, </w:t>
      </w:r>
      <w:r w:rsidR="00C25DEF">
        <w:rPr>
          <w:sz w:val="22"/>
          <w:szCs w:val="22"/>
        </w:rPr>
        <w:t xml:space="preserve"> электронный адрес для приема ведомости  </w:t>
      </w:r>
      <w:hyperlink r:id="rId7" w:history="1">
        <w:r w:rsidR="00E778A9" w:rsidRPr="003C3BC6">
          <w:rPr>
            <w:rStyle w:val="aa"/>
            <w:sz w:val="22"/>
            <w:szCs w:val="22"/>
            <w:lang w:val="en-US"/>
          </w:rPr>
          <w:t>order</w:t>
        </w:r>
        <w:r w:rsidR="00E778A9" w:rsidRPr="003C3BC6">
          <w:rPr>
            <w:rStyle w:val="aa"/>
            <w:sz w:val="22"/>
            <w:szCs w:val="22"/>
          </w:rPr>
          <w:t>5@</w:t>
        </w:r>
        <w:proofErr w:type="spellStart"/>
        <w:r w:rsidR="00E778A9" w:rsidRPr="003C3BC6">
          <w:rPr>
            <w:rStyle w:val="aa"/>
            <w:sz w:val="22"/>
            <w:szCs w:val="22"/>
            <w:lang w:val="en-US"/>
          </w:rPr>
          <w:t>gomelvodokanal</w:t>
        </w:r>
        <w:proofErr w:type="spellEnd"/>
        <w:r w:rsidR="00E778A9" w:rsidRPr="003C3BC6">
          <w:rPr>
            <w:rStyle w:val="aa"/>
            <w:sz w:val="22"/>
            <w:szCs w:val="22"/>
          </w:rPr>
          <w:t>.</w:t>
        </w:r>
        <w:r w:rsidR="00E778A9" w:rsidRPr="003C3BC6">
          <w:rPr>
            <w:rStyle w:val="aa"/>
            <w:sz w:val="22"/>
            <w:szCs w:val="22"/>
            <w:lang w:val="en-US"/>
          </w:rPr>
          <w:t>by</w:t>
        </w:r>
      </w:hyperlink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9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321D43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692CAF" w:rsidRPr="00C67CCB" w:rsidRDefault="00692CAF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95A"/>
    <w:rsid w:val="00017341"/>
    <w:rsid w:val="00025190"/>
    <w:rsid w:val="00031363"/>
    <w:rsid w:val="00035E4E"/>
    <w:rsid w:val="000402C8"/>
    <w:rsid w:val="00056CD2"/>
    <w:rsid w:val="00057F48"/>
    <w:rsid w:val="000637B4"/>
    <w:rsid w:val="000666C8"/>
    <w:rsid w:val="00071105"/>
    <w:rsid w:val="00071F2A"/>
    <w:rsid w:val="000817FB"/>
    <w:rsid w:val="00087B23"/>
    <w:rsid w:val="00095B8A"/>
    <w:rsid w:val="00096ECE"/>
    <w:rsid w:val="000A3688"/>
    <w:rsid w:val="000B556D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1D43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A6280"/>
    <w:rsid w:val="004A7EB3"/>
    <w:rsid w:val="004B094D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0855"/>
    <w:rsid w:val="0064465B"/>
    <w:rsid w:val="006476BC"/>
    <w:rsid w:val="00651ED7"/>
    <w:rsid w:val="00652028"/>
    <w:rsid w:val="00653FBA"/>
    <w:rsid w:val="006555AF"/>
    <w:rsid w:val="00660999"/>
    <w:rsid w:val="006611A7"/>
    <w:rsid w:val="00667332"/>
    <w:rsid w:val="00674CD7"/>
    <w:rsid w:val="00682717"/>
    <w:rsid w:val="00685860"/>
    <w:rsid w:val="00685F99"/>
    <w:rsid w:val="00692CAF"/>
    <w:rsid w:val="006A03DF"/>
    <w:rsid w:val="006A0E66"/>
    <w:rsid w:val="006A613A"/>
    <w:rsid w:val="006A7051"/>
    <w:rsid w:val="006B6342"/>
    <w:rsid w:val="006B7C57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901456"/>
    <w:rsid w:val="00911DFD"/>
    <w:rsid w:val="00943FBF"/>
    <w:rsid w:val="00946FA2"/>
    <w:rsid w:val="00983E6B"/>
    <w:rsid w:val="009854F4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4318"/>
    <w:rsid w:val="00A85986"/>
    <w:rsid w:val="00A94B60"/>
    <w:rsid w:val="00A957B8"/>
    <w:rsid w:val="00AA0B57"/>
    <w:rsid w:val="00AA43DA"/>
    <w:rsid w:val="00AC00F3"/>
    <w:rsid w:val="00AC0858"/>
    <w:rsid w:val="00AD1137"/>
    <w:rsid w:val="00AD4A9A"/>
    <w:rsid w:val="00AD5915"/>
    <w:rsid w:val="00AD60AC"/>
    <w:rsid w:val="00AD7434"/>
    <w:rsid w:val="00AE4B3D"/>
    <w:rsid w:val="00AE758A"/>
    <w:rsid w:val="00AF6F90"/>
    <w:rsid w:val="00B0393F"/>
    <w:rsid w:val="00B11AE5"/>
    <w:rsid w:val="00B120DF"/>
    <w:rsid w:val="00B318A3"/>
    <w:rsid w:val="00B333E4"/>
    <w:rsid w:val="00B513CC"/>
    <w:rsid w:val="00B52804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7D00"/>
    <w:rsid w:val="00C11CD3"/>
    <w:rsid w:val="00C15335"/>
    <w:rsid w:val="00C24FC6"/>
    <w:rsid w:val="00C25DEF"/>
    <w:rsid w:val="00C35DA0"/>
    <w:rsid w:val="00C4035D"/>
    <w:rsid w:val="00C40A6F"/>
    <w:rsid w:val="00C419B1"/>
    <w:rsid w:val="00C45B95"/>
    <w:rsid w:val="00C462DA"/>
    <w:rsid w:val="00C475F6"/>
    <w:rsid w:val="00C51F02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7736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74C51"/>
    <w:rsid w:val="00D74FA3"/>
    <w:rsid w:val="00D8404F"/>
    <w:rsid w:val="00D964F4"/>
    <w:rsid w:val="00DA14EE"/>
    <w:rsid w:val="00DA3128"/>
    <w:rsid w:val="00DA4E61"/>
    <w:rsid w:val="00DA5248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209D7"/>
    <w:rsid w:val="00E33B42"/>
    <w:rsid w:val="00E47F12"/>
    <w:rsid w:val="00E55205"/>
    <w:rsid w:val="00E668C3"/>
    <w:rsid w:val="00E778A9"/>
    <w:rsid w:val="00E95C33"/>
    <w:rsid w:val="00E97704"/>
    <w:rsid w:val="00EA7D73"/>
    <w:rsid w:val="00ED3F0B"/>
    <w:rsid w:val="00ED4B60"/>
    <w:rsid w:val="00EF0E89"/>
    <w:rsid w:val="00EF22D8"/>
    <w:rsid w:val="00EF2ED6"/>
    <w:rsid w:val="00EF35C8"/>
    <w:rsid w:val="00EF68E6"/>
    <w:rsid w:val="00EF6B36"/>
    <w:rsid w:val="00F0453C"/>
    <w:rsid w:val="00F358FA"/>
    <w:rsid w:val="00F4648A"/>
    <w:rsid w:val="00F46D7A"/>
    <w:rsid w:val="00F53C60"/>
    <w:rsid w:val="00F53E6C"/>
    <w:rsid w:val="00F73766"/>
    <w:rsid w:val="00F90870"/>
    <w:rsid w:val="00F94AD1"/>
    <w:rsid w:val="00F95D72"/>
    <w:rsid w:val="00FA0DBA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57"/>
    <w:pPr>
      <w:ind w:firstLine="567"/>
      <w:jc w:val="both"/>
    </w:pPr>
  </w:style>
  <w:style w:type="paragraph" w:styleId="a5">
    <w:name w:val="Title"/>
    <w:basedOn w:val="a"/>
    <w:qFormat/>
    <w:rsid w:val="007046E2"/>
    <w:pPr>
      <w:jc w:val="center"/>
    </w:pPr>
    <w:rPr>
      <w:b/>
    </w:rPr>
  </w:style>
  <w:style w:type="paragraph" w:styleId="a6">
    <w:name w:val="Balloon Text"/>
    <w:basedOn w:val="a"/>
    <w:link w:val="a7"/>
    <w:rsid w:val="00DD6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E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9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713EE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692C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5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5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53EF-4B7E-44AB-A881-7D66F9F2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9</cp:revision>
  <cp:lastPrinted>2023-10-13T13:04:00Z</cp:lastPrinted>
  <dcterms:created xsi:type="dcterms:W3CDTF">2023-11-20T12:45:00Z</dcterms:created>
  <dcterms:modified xsi:type="dcterms:W3CDTF">2024-12-06T13:08:00Z</dcterms:modified>
</cp:coreProperties>
</file>